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C1BD5" w14:textId="530B67BD"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A</w:t>
      </w:r>
      <w:bookmarkStart w:id="0" w:name="_GoBack"/>
      <w:bookmarkEnd w:id="0"/>
      <w:r>
        <w:rPr>
          <w:color w:val="494C4E"/>
          <w:spacing w:val="3"/>
          <w:bdr w:val="none" w:sz="0" w:space="0" w:color="auto" w:frame="1"/>
        </w:rPr>
        <w:t>n employee performance appraisal is a small part of the performance management system (Corcoran, 2006).  Specifically, the performance appraisal is defined as "a formal management system that provides for the evaluation of the quality of an individual's performance in an organization" (Grote, 2002, p. 1).  Indeed, many corporate performance appraisals began as a result of Taylor’s (1911/2012) </w:t>
      </w:r>
      <w:r>
        <w:rPr>
          <w:i/>
          <w:iCs/>
          <w:color w:val="494C4E"/>
          <w:spacing w:val="3"/>
          <w:bdr w:val="none" w:sz="0" w:space="0" w:color="auto" w:frame="1"/>
        </w:rPr>
        <w:t>Principles of Scientific Management </w:t>
      </w:r>
      <w:r>
        <w:rPr>
          <w:color w:val="494C4E"/>
          <w:spacing w:val="3"/>
          <w:bdr w:val="none" w:sz="0" w:space="0" w:color="auto" w:frame="1"/>
        </w:rPr>
        <w:t>(as cited in Grote, 2002).  The performance appraisal process includes planning, execution, performance assessment, and performance review (Grote, 2002).  Therefore, managers should understand that an effective performance appraisal conducted within the performance management system is one of the most valuable tools they have (Grote, 2002). </w:t>
      </w:r>
    </w:p>
    <w:p w14:paraId="24847C2B"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Equally important is the manager’s understanding that the assessment or review is only one part of the performance management system (Corcoran, 2006).  The performance management system is multi-faceted and, indeed, can, when executed correctly, be one of the most effective systems within an organization (Corcoran, 2006).  The performance management system includes six phases that begin with an expertly written job description (Corcoran, 2006).  This job description should clearly define the roles, goals, and expectations of the employee.  Second, the person whose skills or potential skills to fill that position is recruited and hired by the company.</w:t>
      </w:r>
    </w:p>
    <w:p w14:paraId="099C4388"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Third, the performance management system continues with the onboarding of the individual.  This orientation should include the job description, along with detailed information related to the performance review process, timeframes for that appraisal, who will be conducting the appraisal and monetary measurements that link to the organizational, department, and individual goals (Corcoran, 2006).  Reviewing the specific job description and expected outcomes at this time could minimize issues within the performance appraisal process.</w:t>
      </w:r>
    </w:p>
    <w:p w14:paraId="4AD77DF0"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Fourth, the employee begins working for the organization, which is the beginning of a psychological contract (Rousseau &amp; Parks, 1993).  A psychological contract is "is the belief of obligations existing between two or more parties" (Rousseau &amp; Parks, 1993, p. 3).  Therefore, it is vital that during this employment phase that the employee should receive regular, documented feedback related to their goals (performance updates).  The fifth phase is </w:t>
      </w:r>
      <w:r>
        <w:rPr>
          <w:color w:val="494C4E"/>
          <w:spacing w:val="3"/>
          <w:bdr w:val="none" w:sz="0" w:space="0" w:color="auto" w:frame="1"/>
        </w:rPr>
        <w:lastRenderedPageBreak/>
        <w:t>the formal performance appraisal, which will be reviewed in the next three paragraphs of this post.  Finally, within the sixth phase, the employee's new training and development plan are created, which includes self-development and competency-based training (Corcoran, 2006).  The employee’s goals within this plan should be specific, measurable, attainable, realistic, and time-bound (SMART).  This plan, along with the performance appraisal, will provide both measurements for the results of the performance review period as well as plans and goals for the next performance review period. </w:t>
      </w:r>
    </w:p>
    <w:p w14:paraId="48074F9B"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Therefore, in conducting a performance review, Grote (2002); Mazurek (n.d.) suggests that for a performance appraisal to be beneficial and positive that clear expectations must be determined in advance, and feedback must be continually provided throughout the performance review timeframe.  Additionally, the individual conducting the performance review should set the stage by asking questions and listening effectively for the answers (Mazurek, n.d.).  Furthermore, the performance review form should not be completed until the manager and employee have ended the discussion related to the employee's performance (Mazurek, n.d.)  Lastly, the communication leading up to the performance appraisal should be so clear that there are no surprises during the actual performance review (Grote, 2002; Mazurek, n.d.; McNamara, n.d.).</w:t>
      </w:r>
    </w:p>
    <w:p w14:paraId="5B85CAF8"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Alternatively, McNamara (n.d.) suggests that an organization should design a legally valid performance review process along with a consistently used performance appraisal form.  Furthermore, McNamara (n.d.) proposes that the first performance appraisal should occur six months from the employee's start date and that the employer should initiate the meeting approximately two weeks before the review.  Next, the employee should recommend changes to their job description and provide specific written feedback toward their review (McNamara, n.d.).  Equally important, the manager should document their input to the job description and the goals of the employee, conduct the performance appraisal meeting, and update the performance review form (McNamara, n.d.).  Finally, there should be no surprises during the performance appraisal as feedback should be ongoing (Grote, 2002; Mazurek, n.d.; McNamara, n.d.).  Indeed, a well-written performance review that focuses on performance improvement will benefit both the individual and the organization (</w:t>
      </w:r>
      <w:proofErr w:type="spellStart"/>
      <w:r>
        <w:rPr>
          <w:color w:val="494C4E"/>
          <w:spacing w:val="3"/>
          <w:bdr w:val="none" w:sz="0" w:space="0" w:color="auto" w:frame="1"/>
        </w:rPr>
        <w:t>DeNisi</w:t>
      </w:r>
      <w:proofErr w:type="spellEnd"/>
      <w:r>
        <w:rPr>
          <w:color w:val="494C4E"/>
          <w:spacing w:val="3"/>
          <w:bdr w:val="none" w:sz="0" w:space="0" w:color="auto" w:frame="1"/>
        </w:rPr>
        <w:t xml:space="preserve"> &amp; Pritchard, 2006).</w:t>
      </w:r>
    </w:p>
    <w:p w14:paraId="36C867E2"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Additionally, Corcoran (2006); Gillian (2001) suggest that managers must be aware of biases when conducting a performance appraisal.  </w:t>
      </w:r>
      <w:r>
        <w:rPr>
          <w:color w:val="000000"/>
          <w:spacing w:val="3"/>
          <w:bdr w:val="none" w:sz="0" w:space="0" w:color="auto" w:frame="1"/>
          <w:shd w:val="clear" w:color="auto" w:fill="FFFFFF"/>
        </w:rPr>
        <w:t>These biases may include but are not limited to, horns and halos bias, recency bias, sexual/racial discrimination, and organizational culture bias ( Corcoran, 2006; Gillian, 2001)  Furthermore, Gillian (2001) recommends ways to overcome each of these biases or prejudices during the performance appraisal.</w:t>
      </w:r>
    </w:p>
    <w:p w14:paraId="41461022"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The following examples provide for what may be considered as an ineffective and, conversely, an effective way to conduct performance appraisals.  At McDonald's, general managers at some locations wrote and conducted 60 to 80 performance reviews during the same month.  Although the employees have job descriptions,  the performance reviews often lacked the substance to measure or provide direction with the performance management system adequately.  The manager often dreaded writing the reviews, and the employees did not receive the benefit of a well-executed appraisal.  Therefore, the only benefit for the employees was their annual raise.</w:t>
      </w:r>
    </w:p>
    <w:p w14:paraId="37E5C9AF"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Conversely, in my preparation of management and consultant performance reviews for nearly 30 years at McDonald's, the system was very different from the crew level review.  Each manager not only had a job description but a competency or knowledge, skills, and abilities (KSA) plan.  The manager was expected to rank themselves using a Likert-based scale on each of these critical KSA’s before the performance review meeting.  I  was expected to do the same.  The performance review was generally a 2-hour process and occurred away from the office.  This appraisal compared each aspect of the performance review until the consultant or manager, and I reached consensuses.  Next, a final evaluation was provided as a weighted average of the numerical scores.  Finally, a training and competency development plan and SMART goals were determined for the next performance review period. </w:t>
      </w:r>
    </w:p>
    <w:p w14:paraId="0577168B" w14:textId="77777777" w:rsidR="009F6C46" w:rsidRDefault="009F6C46" w:rsidP="009F6C4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In summary, a well-developed performance management system from the development of the job description through the performance appraisal is very beneficial (Corcoran, 2006).  Specifically, a well-executed performance appraisal can assist with knowledge, motivation, and performance by the employee.  This performance, in turn, leads to better results for that individual, the department, and the organization.</w:t>
      </w:r>
    </w:p>
    <w:p w14:paraId="44A88F6A" w14:textId="77777777" w:rsidR="009F6C46" w:rsidRDefault="009F6C46" w:rsidP="009F6C46">
      <w:pPr>
        <w:pStyle w:val="NormalWeb"/>
        <w:shd w:val="clear" w:color="auto" w:fill="FFFFFF"/>
        <w:spacing w:before="0" w:beforeAutospacing="0" w:after="16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t> </w:t>
      </w:r>
    </w:p>
    <w:p w14:paraId="1192A2D6" w14:textId="77777777" w:rsidR="009F6C46" w:rsidRDefault="009F6C46" w:rsidP="009F6C46">
      <w:pPr>
        <w:pStyle w:val="NormalWeb"/>
        <w:shd w:val="clear" w:color="auto" w:fill="FFFFFF"/>
        <w:spacing w:before="0" w:beforeAutospacing="0" w:after="0" w:afterAutospacing="0" w:line="235" w:lineRule="atLeast"/>
        <w:jc w:val="center"/>
        <w:rPr>
          <w:rFonts w:ascii="Calibri" w:hAnsi="Calibri" w:cs="Calibri"/>
          <w:color w:val="494C4E"/>
          <w:spacing w:val="3"/>
          <w:sz w:val="22"/>
          <w:szCs w:val="22"/>
        </w:rPr>
      </w:pPr>
      <w:r>
        <w:rPr>
          <w:color w:val="494C4E"/>
          <w:spacing w:val="3"/>
          <w:bdr w:val="none" w:sz="0" w:space="0" w:color="auto" w:frame="1"/>
        </w:rPr>
        <w:t>References</w:t>
      </w:r>
    </w:p>
    <w:p w14:paraId="417DB09A"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Corcoran, C. (2006). Performance management conducting appraisals. </w:t>
      </w:r>
      <w:r>
        <w:rPr>
          <w:i/>
          <w:iCs/>
          <w:color w:val="000000"/>
          <w:spacing w:val="3"/>
          <w:bdr w:val="none" w:sz="0" w:space="0" w:color="auto" w:frame="1"/>
        </w:rPr>
        <w:t>Accountancy Ireland,</w:t>
      </w:r>
      <w:r>
        <w:rPr>
          <w:color w:val="000000"/>
          <w:spacing w:val="3"/>
          <w:bdr w:val="none" w:sz="0" w:space="0" w:color="auto" w:frame="1"/>
          <w:shd w:val="clear" w:color="auto" w:fill="FFFFFF"/>
        </w:rPr>
        <w:t> </w:t>
      </w:r>
      <w:r>
        <w:rPr>
          <w:i/>
          <w:iCs/>
          <w:color w:val="000000"/>
          <w:spacing w:val="3"/>
          <w:bdr w:val="none" w:sz="0" w:space="0" w:color="auto" w:frame="1"/>
        </w:rPr>
        <w:t>38</w:t>
      </w:r>
      <w:r>
        <w:rPr>
          <w:color w:val="000000"/>
          <w:spacing w:val="3"/>
          <w:bdr w:val="none" w:sz="0" w:space="0" w:color="auto" w:frame="1"/>
          <w:shd w:val="clear" w:color="auto" w:fill="FFFFFF"/>
        </w:rPr>
        <w:t>(6), 42-45.</w:t>
      </w:r>
    </w:p>
    <w:p w14:paraId="0DECDB04"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DeNisi</w:t>
      </w:r>
      <w:proofErr w:type="spellEnd"/>
      <w:r>
        <w:rPr>
          <w:color w:val="494C4E"/>
          <w:spacing w:val="3"/>
          <w:bdr w:val="none" w:sz="0" w:space="0" w:color="auto" w:frame="1"/>
        </w:rPr>
        <w:t>, A. S., &amp; Pritchard, R. D. (2006). Performance appraisal, performance management and improving individual performance: A motivational framework. </w:t>
      </w:r>
      <w:r>
        <w:rPr>
          <w:i/>
          <w:iCs/>
          <w:color w:val="494C4E"/>
          <w:spacing w:val="3"/>
          <w:bdr w:val="none" w:sz="0" w:space="0" w:color="auto" w:frame="1"/>
        </w:rPr>
        <w:t>Management &amp; Organization Review, 2</w:t>
      </w:r>
      <w:r>
        <w:rPr>
          <w:color w:val="494C4E"/>
          <w:spacing w:val="3"/>
          <w:bdr w:val="none" w:sz="0" w:space="0" w:color="auto" w:frame="1"/>
        </w:rPr>
        <w:t>(2), 253–277. https://doi-org.saintleo.idm.oclc.org/10.1111/j.1740-8784.2006.00042.x</w:t>
      </w:r>
    </w:p>
    <w:p w14:paraId="529ADE7A"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Gillian, T. (2001). </w:t>
      </w:r>
      <w:r>
        <w:rPr>
          <w:i/>
          <w:iCs/>
          <w:color w:val="494C4E"/>
          <w:spacing w:val="3"/>
          <w:bdr w:val="none" w:sz="0" w:space="0" w:color="auto" w:frame="1"/>
        </w:rPr>
        <w:t>The appraisal discussion</w:t>
      </w:r>
      <w:r>
        <w:rPr>
          <w:color w:val="494C4E"/>
          <w:spacing w:val="3"/>
          <w:bdr w:val="none" w:sz="0" w:space="0" w:color="auto" w:frame="1"/>
        </w:rPr>
        <w:t>. Chartered Institute of Personnel &amp; Development.</w:t>
      </w:r>
    </w:p>
    <w:p w14:paraId="1A55C6BD"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Grote, D. (2002). </w:t>
      </w:r>
      <w:r>
        <w:rPr>
          <w:i/>
          <w:iCs/>
          <w:color w:val="494C4E"/>
          <w:spacing w:val="3"/>
          <w:bdr w:val="none" w:sz="0" w:space="0" w:color="auto" w:frame="1"/>
        </w:rPr>
        <w:t>The performance appraisal question and answer book: A survival guide for managers.</w:t>
      </w:r>
      <w:r>
        <w:rPr>
          <w:color w:val="494C4E"/>
          <w:spacing w:val="3"/>
          <w:bdr w:val="none" w:sz="0" w:space="0" w:color="auto" w:frame="1"/>
        </w:rPr>
        <w:t> New York, NY: AMACON. Retrieved from </w:t>
      </w:r>
      <w:hyperlink r:id="rId4" w:history="1">
        <w:r>
          <w:rPr>
            <w:rStyle w:val="Hyperlink"/>
            <w:spacing w:val="3"/>
            <w:bdr w:val="none" w:sz="0" w:space="0" w:color="auto" w:frame="1"/>
          </w:rPr>
          <w:t>https://www.academia.edu/6674939/The_PERFORMANCE_APPRAISAL_QUESTION_and_ANSWER_BOOK_A_SURVIVAL_GUIDE_FOR_MANAGERS</w:t>
        </w:r>
      </w:hyperlink>
    </w:p>
    <w:p w14:paraId="67B60105"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Mazurek, S. (n.d.). Why we hate the performance review. Retrieved from</w:t>
      </w:r>
      <w:r>
        <w:rPr>
          <w:b/>
          <w:bCs/>
          <w:color w:val="494C4E"/>
          <w:spacing w:val="3"/>
          <w:bdr w:val="none" w:sz="0" w:space="0" w:color="auto" w:frame="1"/>
        </w:rPr>
        <w:t> </w:t>
      </w:r>
      <w:hyperlink r:id="rId5" w:history="1">
        <w:r>
          <w:rPr>
            <w:rStyle w:val="Hyperlink"/>
            <w:spacing w:val="3"/>
            <w:bdr w:val="none" w:sz="0" w:space="0" w:color="auto" w:frame="1"/>
          </w:rPr>
          <w:t>https://managementhelp.org/employeeperformance/performance-appraisals.htm</w:t>
        </w:r>
      </w:hyperlink>
    </w:p>
    <w:p w14:paraId="4C521E24"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McNamara, C. (n.d.). How to conduct employee performance appraisals (performance reviews). Retrieved from </w:t>
      </w:r>
      <w:hyperlink r:id="rId6" w:history="1">
        <w:r>
          <w:rPr>
            <w:rStyle w:val="Hyperlink"/>
            <w:spacing w:val="3"/>
            <w:bdr w:val="none" w:sz="0" w:space="0" w:color="auto" w:frame="1"/>
          </w:rPr>
          <w:t>https://managementhelp.org/employeeperformance/performance-appraisals.htm</w:t>
        </w:r>
      </w:hyperlink>
    </w:p>
    <w:p w14:paraId="055B388D"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Rousseau, D. M.,&amp; Parks, J. M. (1993). The contracts of individuals and organizations. </w:t>
      </w:r>
      <w:r>
        <w:rPr>
          <w:i/>
          <w:iCs/>
          <w:color w:val="494C4E"/>
          <w:spacing w:val="3"/>
          <w:bdr w:val="none" w:sz="0" w:space="0" w:color="auto" w:frame="1"/>
        </w:rPr>
        <w:t>Research in Organizational Behavior, 15</w:t>
      </w:r>
      <w:r>
        <w:rPr>
          <w:color w:val="494C4E"/>
          <w:spacing w:val="3"/>
          <w:bdr w:val="none" w:sz="0" w:space="0" w:color="auto" w:frame="1"/>
        </w:rPr>
        <w:t>, 1-43.</w:t>
      </w:r>
    </w:p>
    <w:p w14:paraId="17953B2A" w14:textId="77777777" w:rsidR="009F6C46" w:rsidRDefault="009F6C46" w:rsidP="009F6C4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Taylor, F. W. (2012). </w:t>
      </w:r>
      <w:r>
        <w:rPr>
          <w:i/>
          <w:iCs/>
          <w:color w:val="494C4E"/>
          <w:spacing w:val="3"/>
          <w:bdr w:val="none" w:sz="0" w:space="0" w:color="auto" w:frame="1"/>
        </w:rPr>
        <w:t>The principles of scientific management</w:t>
      </w:r>
      <w:r>
        <w:rPr>
          <w:color w:val="000000"/>
          <w:spacing w:val="3"/>
          <w:bdr w:val="none" w:sz="0" w:space="0" w:color="auto" w:frame="1"/>
          <w:shd w:val="clear" w:color="auto" w:fill="FFFFFF"/>
        </w:rPr>
        <w:t>. Auckland: The Floating Press. (Original work published 1911). Retrieved from </w:t>
      </w:r>
      <w:hyperlink r:id="rId7" w:history="1">
        <w:r>
          <w:rPr>
            <w:rStyle w:val="Hyperlink"/>
            <w:spacing w:val="3"/>
            <w:bdr w:val="none" w:sz="0" w:space="0" w:color="auto" w:frame="1"/>
          </w:rPr>
          <w:t>http://search.ebscohost.com.saintleo.idm.oclc.org/login.aspx?direct=true&amp;db=nlebk&amp;AN=493002&amp;site=ehost-live&amp;scope=sit</w:t>
        </w:r>
      </w:hyperlink>
    </w:p>
    <w:p w14:paraId="7DAA7414"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zsjA3sTQwMTe1MDdQ0lEKTi0uzszPAykwrAUAXD4bpiwAAAA="/>
  </w:docVars>
  <w:rsids>
    <w:rsidRoot w:val="009F6C46"/>
    <w:rsid w:val="009F6C46"/>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79FE"/>
  <w15:chartTrackingRefBased/>
  <w15:docId w15:val="{72A99880-FB09-45B7-95DB-93B9079E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C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F6C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23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arch.ebscohost.com.saintleo.idm.oclc.org/login.aspx?direct=true&amp;db=nlebk&amp;AN=493002&amp;site=ehost-live&amp;scope=s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nagementhelp.org/employeeperformance/performance-appraisals.htm" TargetMode="External"/><Relationship Id="rId5" Type="http://schemas.openxmlformats.org/officeDocument/2006/relationships/hyperlink" Target="https://managementhelp.org/employeeperformance/performance-appraisals.htm" TargetMode="External"/><Relationship Id="rId4" Type="http://schemas.openxmlformats.org/officeDocument/2006/relationships/hyperlink" Target="https://www.academia.edu/6674939/The_PERFORMANCE_APPRAISAL_QUESTION_and_ANSWER_BOOK_A_SURVIVAL_GUIDE_FOR_MANAGER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2019-11-07T19:32:00Z</dcterms:created>
  <dcterms:modified xsi:type="dcterms:W3CDTF">2019-11-07T19:33:00Z</dcterms:modified>
</cp:coreProperties>
</file>